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D205" w14:textId="05DCC284"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Neagles Estate Wines is a subsidiary of Neagles Retreat Pty Ltd and its affiliates provide their services to you subject to the following conditions. If you visit or shop at </w:t>
      </w:r>
      <w:hyperlink r:id="rId4" w:history="1">
        <w:r w:rsidRPr="000F5BD5">
          <w:rPr>
            <w:rStyle w:val="Hyperlink"/>
            <w:rFonts w:asciiTheme="majorHAnsi" w:hAnsiTheme="majorHAnsi" w:cstheme="majorHAnsi"/>
          </w:rPr>
          <w:t>www.neaglesestate.com.au</w:t>
        </w:r>
      </w:hyperlink>
      <w:r w:rsidRPr="000F5BD5">
        <w:rPr>
          <w:rFonts w:asciiTheme="majorHAnsi" w:hAnsiTheme="majorHAnsi" w:cstheme="majorHAnsi"/>
          <w:color w:val="4E4E4E"/>
        </w:rPr>
        <w:t> you accept these conditions. Please read them carefully.</w:t>
      </w:r>
    </w:p>
    <w:p w14:paraId="4972FB42" w14:textId="69E5513C" w:rsidR="00CA0727" w:rsidRPr="000F5BD5" w:rsidRDefault="000905BA" w:rsidP="003E257D">
      <w:pPr>
        <w:pStyle w:val="Heading1"/>
        <w:spacing w:before="240" w:beforeAutospacing="0" w:after="240" w:afterAutospacing="0"/>
        <w:rPr>
          <w:rFonts w:asciiTheme="majorHAnsi" w:hAnsiTheme="majorHAnsi" w:cstheme="majorHAnsi"/>
          <w:b w:val="0"/>
          <w:bCs w:val="0"/>
          <w:color w:val="4E4E4E"/>
          <w:sz w:val="24"/>
          <w:szCs w:val="24"/>
        </w:rPr>
      </w:pPr>
      <w:r w:rsidRPr="000F5BD5">
        <w:rPr>
          <w:rFonts w:asciiTheme="majorHAnsi" w:hAnsiTheme="majorHAnsi" w:cstheme="majorHAnsi"/>
          <w:b w:val="0"/>
          <w:bCs w:val="0"/>
          <w:color w:val="4E4E4E"/>
          <w:sz w:val="24"/>
          <w:szCs w:val="24"/>
        </w:rPr>
        <w:t xml:space="preserve">Neagles Retreat </w:t>
      </w:r>
      <w:r w:rsidR="00CA0727" w:rsidRPr="000F5BD5">
        <w:rPr>
          <w:rFonts w:asciiTheme="majorHAnsi" w:hAnsiTheme="majorHAnsi" w:cstheme="majorHAnsi"/>
          <w:b w:val="0"/>
          <w:bCs w:val="0"/>
          <w:color w:val="4E4E4E"/>
          <w:sz w:val="24"/>
          <w:szCs w:val="24"/>
        </w:rPr>
        <w:t xml:space="preserve">Pty Ltd A.B.N. </w:t>
      </w:r>
      <w:r w:rsidR="003E257D" w:rsidRPr="000F5BD5">
        <w:rPr>
          <w:rFonts w:asciiTheme="majorHAnsi" w:hAnsiTheme="majorHAnsi" w:cstheme="majorHAnsi"/>
          <w:b w:val="0"/>
          <w:bCs w:val="0"/>
          <w:color w:val="000000"/>
          <w:sz w:val="24"/>
          <w:szCs w:val="24"/>
        </w:rPr>
        <w:t>74 164 833 041.</w:t>
      </w:r>
      <w:r w:rsidR="00CA0727" w:rsidRPr="000F5BD5">
        <w:rPr>
          <w:rFonts w:asciiTheme="majorHAnsi" w:hAnsiTheme="majorHAnsi" w:cstheme="majorHAnsi"/>
          <w:b w:val="0"/>
          <w:bCs w:val="0"/>
          <w:color w:val="4E4E4E"/>
          <w:sz w:val="24"/>
          <w:szCs w:val="24"/>
        </w:rPr>
        <w:t xml:space="preserve"> </w:t>
      </w:r>
      <w:r w:rsidRPr="000F5BD5">
        <w:rPr>
          <w:rFonts w:asciiTheme="majorHAnsi" w:hAnsiTheme="majorHAnsi" w:cstheme="majorHAnsi"/>
          <w:b w:val="0"/>
          <w:bCs w:val="0"/>
          <w:color w:val="4E4E4E"/>
          <w:sz w:val="24"/>
          <w:szCs w:val="24"/>
        </w:rPr>
        <w:t xml:space="preserve">Neagles Estate </w:t>
      </w:r>
      <w:r w:rsidR="00CA0727" w:rsidRPr="000F5BD5">
        <w:rPr>
          <w:rFonts w:asciiTheme="majorHAnsi" w:hAnsiTheme="majorHAnsi" w:cstheme="majorHAnsi"/>
          <w:b w:val="0"/>
          <w:bCs w:val="0"/>
          <w:color w:val="4E4E4E"/>
          <w:sz w:val="24"/>
          <w:szCs w:val="24"/>
        </w:rPr>
        <w:t>Wines Producer Licence Number (SA</w:t>
      </w:r>
      <w:r w:rsidR="00826F16" w:rsidRPr="000F5BD5">
        <w:rPr>
          <w:rFonts w:asciiTheme="majorHAnsi" w:hAnsiTheme="majorHAnsi" w:cstheme="majorHAnsi"/>
          <w:b w:val="0"/>
          <w:bCs w:val="0"/>
          <w:color w:val="4E4E4E"/>
          <w:sz w:val="24"/>
          <w:szCs w:val="24"/>
        </w:rPr>
        <w:t xml:space="preserve"> 5761 2604)</w:t>
      </w:r>
      <w:r w:rsidR="00CA0727" w:rsidRPr="000F5BD5">
        <w:rPr>
          <w:rFonts w:asciiTheme="majorHAnsi" w:hAnsiTheme="majorHAnsi" w:cstheme="majorHAnsi"/>
          <w:b w:val="0"/>
          <w:bCs w:val="0"/>
          <w:color w:val="4E4E4E"/>
          <w:sz w:val="24"/>
          <w:szCs w:val="24"/>
        </w:rPr>
        <w:t>.</w:t>
      </w:r>
    </w:p>
    <w:p w14:paraId="5B1DECF7"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ELECTRONIC COMMUNICATIONS</w:t>
      </w:r>
    </w:p>
    <w:p w14:paraId="26189F57" w14:textId="14250CDE"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When you visit </w:t>
      </w:r>
      <w:r w:rsidR="000905BA" w:rsidRPr="000F5BD5">
        <w:rPr>
          <w:rFonts w:asciiTheme="majorHAnsi" w:hAnsiTheme="majorHAnsi" w:cstheme="majorHAnsi"/>
          <w:color w:val="4E4E4E"/>
        </w:rPr>
        <w:t>Neagles Retrea</w:t>
      </w:r>
      <w:r w:rsidR="00826F16" w:rsidRPr="000F5BD5">
        <w:rPr>
          <w:rFonts w:asciiTheme="majorHAnsi" w:hAnsiTheme="majorHAnsi" w:cstheme="majorHAnsi"/>
          <w:color w:val="4E4E4E"/>
        </w:rPr>
        <w:t>t</w:t>
      </w:r>
      <w:r w:rsidRPr="000F5BD5">
        <w:rPr>
          <w:rFonts w:asciiTheme="majorHAnsi" w:hAnsiTheme="majorHAnsi" w:cstheme="majorHAnsi"/>
          <w:color w:val="4E4E4E"/>
        </w:rPr>
        <w:t xml:space="preserve"> Pty Ltd or send e-mails to us, you are communicating with us electronically. You consent to receive communications from us electronically. We will communicate with you by e-mail or by posting notices on this site. You agree that all agreements, notices, </w:t>
      </w:r>
      <w:proofErr w:type="gramStart"/>
      <w:r w:rsidRPr="000F5BD5">
        <w:rPr>
          <w:rFonts w:asciiTheme="majorHAnsi" w:hAnsiTheme="majorHAnsi" w:cstheme="majorHAnsi"/>
          <w:color w:val="4E4E4E"/>
        </w:rPr>
        <w:t>disclosures</w:t>
      </w:r>
      <w:proofErr w:type="gramEnd"/>
      <w:r w:rsidRPr="000F5BD5">
        <w:rPr>
          <w:rFonts w:asciiTheme="majorHAnsi" w:hAnsiTheme="majorHAnsi" w:cstheme="majorHAnsi"/>
          <w:color w:val="4E4E4E"/>
        </w:rPr>
        <w:t xml:space="preserve"> and other communications that we provide to you electronically satisfy any legal requirement that such communications be in writing.</w:t>
      </w:r>
    </w:p>
    <w:p w14:paraId="35EC6B11"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LICENSE AND SITE ACCESS</w:t>
      </w:r>
    </w:p>
    <w:p w14:paraId="49D4344F" w14:textId="2748339B" w:rsidR="00CA0727" w:rsidRPr="000F5BD5" w:rsidRDefault="00826F16"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Neagles Estate </w:t>
      </w:r>
      <w:r w:rsidR="00CA0727" w:rsidRPr="000F5BD5">
        <w:rPr>
          <w:rFonts w:asciiTheme="majorHAnsi" w:hAnsiTheme="majorHAnsi" w:cstheme="majorHAnsi"/>
          <w:color w:val="4E4E4E"/>
        </w:rPr>
        <w:t xml:space="preserve">Wines </w:t>
      </w:r>
      <w:r w:rsidRPr="000F5BD5">
        <w:rPr>
          <w:rFonts w:asciiTheme="majorHAnsi" w:hAnsiTheme="majorHAnsi" w:cstheme="majorHAnsi"/>
          <w:color w:val="4E4E4E"/>
        </w:rPr>
        <w:t xml:space="preserve">c/o Neagles Retreat </w:t>
      </w:r>
      <w:r w:rsidR="00CA0727" w:rsidRPr="000F5BD5">
        <w:rPr>
          <w:rFonts w:asciiTheme="majorHAnsi" w:hAnsiTheme="majorHAnsi" w:cstheme="majorHAnsi"/>
          <w:color w:val="4E4E4E"/>
        </w:rPr>
        <w:t xml:space="preserve">Pty Ltd grants you a limited license to access and make personal use of this site and not to download (other than page caching) or modify it, or any portion of it, except with express written consent of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This site or any portion of this site may not be reproduced, duplicated, copied, sold, resold, visited, or otherwise exploited for any commercial purpose without written consent of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You may not frame utilise framing techniques to enclose any trademark, logo, or other proprietary information (including images, text, page layout, or form) of </w:t>
      </w:r>
      <w:r w:rsidR="00E0102C" w:rsidRPr="000F5BD5">
        <w:rPr>
          <w:rFonts w:asciiTheme="majorHAnsi" w:hAnsiTheme="majorHAnsi" w:cstheme="majorHAnsi"/>
          <w:color w:val="4E4E4E"/>
        </w:rPr>
        <w:t xml:space="preserve">Neagles Estate Wines c/o Neagles Retreat Pty Ltd </w:t>
      </w:r>
      <w:r w:rsidR="00CA0727" w:rsidRPr="000F5BD5">
        <w:rPr>
          <w:rFonts w:asciiTheme="majorHAnsi" w:hAnsiTheme="majorHAnsi" w:cstheme="majorHAnsi"/>
          <w:color w:val="4E4E4E"/>
        </w:rPr>
        <w:t xml:space="preserve">without written consent. You may not use any meta tags or any other “hidden text” utilizing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name or trademarks without the written consent of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Any unauthorised use terminates the permission or license granted by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You are granted a limited, revocable, and nonexclusive right to create a hyperlink to the home page of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w:t>
      </w:r>
      <w:proofErr w:type="gramStart"/>
      <w:r w:rsidR="00CA0727" w:rsidRPr="000F5BD5">
        <w:rPr>
          <w:rFonts w:asciiTheme="majorHAnsi" w:hAnsiTheme="majorHAnsi" w:cstheme="majorHAnsi"/>
          <w:color w:val="4E4E4E"/>
        </w:rPr>
        <w:t>as long as</w:t>
      </w:r>
      <w:proofErr w:type="gramEnd"/>
      <w:r w:rsidR="00CA0727" w:rsidRPr="000F5BD5">
        <w:rPr>
          <w:rFonts w:asciiTheme="majorHAnsi" w:hAnsiTheme="majorHAnsi" w:cstheme="majorHAnsi"/>
          <w:color w:val="4E4E4E"/>
        </w:rPr>
        <w:t xml:space="preserve"> the link does not portray </w:t>
      </w:r>
      <w:r w:rsidR="00E0102C" w:rsidRPr="000F5BD5">
        <w:rPr>
          <w:rFonts w:asciiTheme="majorHAnsi" w:hAnsiTheme="majorHAnsi" w:cstheme="majorHAnsi"/>
          <w:color w:val="4E4E4E"/>
        </w:rPr>
        <w:t xml:space="preserve">Neagles Estate Wines c/o Neagles Retreat Pty Ltd </w:t>
      </w:r>
      <w:r w:rsidR="00CA0727" w:rsidRPr="000F5BD5">
        <w:rPr>
          <w:rFonts w:asciiTheme="majorHAnsi" w:hAnsiTheme="majorHAnsi" w:cstheme="majorHAnsi"/>
          <w:color w:val="4E4E4E"/>
        </w:rPr>
        <w:t xml:space="preserve">or their products or services in a false, misleading, derogatory, or otherwise offensive matter. You may not use any </w:t>
      </w:r>
      <w:r w:rsidR="00E0102C"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logo or other proprietary graphic or trademark as part of the link without express written permission.</w:t>
      </w:r>
    </w:p>
    <w:p w14:paraId="382520CF"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COPYRIGHT COMPLAINTS</w:t>
      </w:r>
    </w:p>
    <w:p w14:paraId="03687693" w14:textId="2FE45AE7" w:rsidR="00CA0727" w:rsidRPr="000F5BD5" w:rsidRDefault="00E0102C"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Neagles Estate Wines c/o Neagles Retreat Pty Ltd </w:t>
      </w:r>
      <w:r w:rsidR="00CA0727" w:rsidRPr="000F5BD5">
        <w:rPr>
          <w:rFonts w:asciiTheme="majorHAnsi" w:hAnsiTheme="majorHAnsi" w:cstheme="majorHAnsi"/>
          <w:color w:val="4E4E4E"/>
        </w:rPr>
        <w:t>respect the intellectual property of others. If you believe that your work has been copied in a way that constitutes copyright infringement, email us with your complaint.</w:t>
      </w:r>
    </w:p>
    <w:p w14:paraId="5999A2EB"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RISK OF LOSS</w:t>
      </w:r>
    </w:p>
    <w:p w14:paraId="760BF014" w14:textId="2EF89FA3"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All items purchased from </w:t>
      </w:r>
      <w:r w:rsidR="00E0102C" w:rsidRPr="000F5BD5">
        <w:rPr>
          <w:rFonts w:asciiTheme="majorHAnsi" w:hAnsiTheme="majorHAnsi" w:cstheme="majorHAnsi"/>
          <w:color w:val="4E4E4E"/>
        </w:rPr>
        <w:t xml:space="preserve">Neagles Estate Wines c/o Neagles Retreat Pty Ltd </w:t>
      </w:r>
      <w:r w:rsidRPr="000F5BD5">
        <w:rPr>
          <w:rFonts w:asciiTheme="majorHAnsi" w:hAnsiTheme="majorHAnsi" w:cstheme="majorHAnsi"/>
          <w:color w:val="4E4E4E"/>
        </w:rPr>
        <w:t>are shipped at their own risk unless insurance has been applied to your order.</w:t>
      </w:r>
      <w:r w:rsidR="00E0102C" w:rsidRPr="000F5BD5">
        <w:rPr>
          <w:rFonts w:asciiTheme="majorHAnsi" w:hAnsiTheme="majorHAnsi" w:cstheme="majorHAnsi"/>
          <w:color w:val="4E4E4E"/>
        </w:rPr>
        <w:t xml:space="preserve"> </w:t>
      </w:r>
      <w:r w:rsidRPr="000F5BD5">
        <w:rPr>
          <w:rFonts w:asciiTheme="majorHAnsi" w:hAnsiTheme="majorHAnsi" w:cstheme="majorHAnsi"/>
          <w:color w:val="4E4E4E"/>
        </w:rPr>
        <w:t>This means that the risk of loss and title for such items pass to you upon our delivery to the carrier.</w:t>
      </w:r>
    </w:p>
    <w:p w14:paraId="43061FE2"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lastRenderedPageBreak/>
        <w:t>PRODUCT DESCRIPTIONS</w:t>
      </w:r>
    </w:p>
    <w:p w14:paraId="5D01FB3D" w14:textId="6010B015" w:rsidR="00CA0727" w:rsidRPr="000F5BD5" w:rsidRDefault="00E0102C"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Neagles Estate Wines c/o Neagles Retreat Pty Ltd </w:t>
      </w:r>
      <w:r w:rsidR="00CA0727" w:rsidRPr="000F5BD5">
        <w:rPr>
          <w:rFonts w:asciiTheme="majorHAnsi" w:hAnsiTheme="majorHAnsi" w:cstheme="majorHAnsi"/>
          <w:color w:val="4E4E4E"/>
        </w:rPr>
        <w:t xml:space="preserve">attempt to be as accurate as possible. However, </w:t>
      </w:r>
      <w:r w:rsidRPr="000F5BD5">
        <w:rPr>
          <w:rFonts w:asciiTheme="majorHAnsi" w:hAnsiTheme="majorHAnsi" w:cstheme="majorHAnsi"/>
          <w:color w:val="4E4E4E"/>
        </w:rPr>
        <w:t xml:space="preserve">Neagles Estate Wines c/o Neagles Retreat Pty Ltd </w:t>
      </w:r>
      <w:r w:rsidR="00CA0727" w:rsidRPr="000F5BD5">
        <w:rPr>
          <w:rFonts w:asciiTheme="majorHAnsi" w:hAnsiTheme="majorHAnsi" w:cstheme="majorHAnsi"/>
          <w:color w:val="4E4E4E"/>
        </w:rPr>
        <w:t xml:space="preserve">does not warrant that product descriptions or other content of this site is accurate, complete, reliable, current, or error-free. If a product offered by </w:t>
      </w:r>
      <w:r w:rsidRPr="000F5BD5">
        <w:rPr>
          <w:rFonts w:asciiTheme="majorHAnsi" w:hAnsiTheme="majorHAnsi" w:cstheme="majorHAnsi"/>
          <w:color w:val="4E4E4E"/>
        </w:rPr>
        <w:t>Neagles Estate Wines c/o Neagles Retreat Pty Ltd</w:t>
      </w:r>
      <w:r w:rsidR="00CA0727" w:rsidRPr="000F5BD5">
        <w:rPr>
          <w:rFonts w:asciiTheme="majorHAnsi" w:hAnsiTheme="majorHAnsi" w:cstheme="majorHAnsi"/>
          <w:color w:val="4E4E4E"/>
        </w:rPr>
        <w:t xml:space="preserve"> itself is not as described, your sole remedy is to return it in unused condition.</w:t>
      </w:r>
    </w:p>
    <w:p w14:paraId="301040B5"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DISCLAIMER OF WARRANTIES AND LIMITATION OF LIABILITY</w:t>
      </w:r>
    </w:p>
    <w:p w14:paraId="7A8F28A8" w14:textId="00334BA5"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This site is provided to you by </w:t>
      </w:r>
      <w:r w:rsidR="00E0102C" w:rsidRPr="000F5BD5">
        <w:rPr>
          <w:rFonts w:asciiTheme="majorHAnsi" w:hAnsiTheme="majorHAnsi" w:cstheme="majorHAnsi"/>
          <w:color w:val="4E4E4E"/>
        </w:rPr>
        <w:t xml:space="preserve">Neagles Estate Wines c/o Neagles Retreat Pty Ltd </w:t>
      </w:r>
      <w:r w:rsidRPr="000F5BD5">
        <w:rPr>
          <w:rFonts w:asciiTheme="majorHAnsi" w:hAnsiTheme="majorHAnsi" w:cstheme="majorHAnsi"/>
          <w:color w:val="4E4E4E"/>
        </w:rPr>
        <w:t>on an “AS IS” and “AS AVAILABLE” basis</w:t>
      </w:r>
      <w:r w:rsidR="00E0102C" w:rsidRPr="000F5BD5">
        <w:rPr>
          <w:rFonts w:asciiTheme="majorHAnsi" w:hAnsiTheme="majorHAnsi" w:cstheme="majorHAnsi"/>
          <w:color w:val="4E4E4E"/>
        </w:rPr>
        <w:t xml:space="preserve"> Neagles Estate Wines c/o Neagles Retreat Pty Ltd </w:t>
      </w:r>
      <w:r w:rsidRPr="000F5BD5">
        <w:rPr>
          <w:rFonts w:asciiTheme="majorHAnsi" w:hAnsiTheme="majorHAnsi" w:cstheme="majorHAnsi"/>
          <w:color w:val="4E4E4E"/>
        </w:rPr>
        <w:t xml:space="preserve">MAKES NO REPRESENTATIONS OR WARRANTIES OF ANY KIND, EXPRESS OR IMPLIED, AS TO THE OPERATION OF THIS SITE OR THE INFORMATION, CONTENT, MATERIALS, OR PRODUCTS INCLUDED ON THIS SITE. YOU EXPRESSLY AGREE THAT YOUR USE OF THIS SITE IS AT YOUR SOLE RISK. TO THE FULL EXTENT PERMISSIBLE BY APPLICABLE LAW, </w:t>
      </w:r>
      <w:r w:rsidR="00E0102C" w:rsidRPr="000F5BD5">
        <w:rPr>
          <w:rFonts w:asciiTheme="majorHAnsi" w:hAnsiTheme="majorHAnsi" w:cstheme="majorHAnsi"/>
          <w:color w:val="4E4E4E"/>
        </w:rPr>
        <w:t xml:space="preserve">Neagles Estate Wines c/o Neagles Retreat Pty Ltd </w:t>
      </w:r>
      <w:r w:rsidRPr="000F5BD5">
        <w:rPr>
          <w:rFonts w:asciiTheme="majorHAnsi" w:hAnsiTheme="majorHAnsi" w:cstheme="majorHAnsi"/>
          <w:color w:val="4E4E4E"/>
        </w:rPr>
        <w:t>DISCLAIMS ALL WARRANTIES, EXPRESS OR IMPLIED, INCLUDING, BUT NOT LIMITED TO, IMPLIED WARRANTIES OF MERCHANTABILITY AND FITNESS FOR A PARTICULAR PURPOSE</w:t>
      </w:r>
      <w:r w:rsidR="00E0102C" w:rsidRPr="000F5BD5">
        <w:rPr>
          <w:rFonts w:asciiTheme="majorHAnsi" w:hAnsiTheme="majorHAnsi" w:cstheme="majorHAnsi"/>
          <w:color w:val="4E4E4E"/>
        </w:rPr>
        <w:t>. Neagles Estate Wines c/o Neagles Retreat Pty Ltd</w:t>
      </w:r>
      <w:r w:rsidRPr="000F5BD5">
        <w:rPr>
          <w:rFonts w:asciiTheme="majorHAnsi" w:hAnsiTheme="majorHAnsi" w:cstheme="majorHAnsi"/>
          <w:color w:val="4E4E4E"/>
        </w:rPr>
        <w:t xml:space="preserve"> DOES NOT WARRANT THAT THIS SITE, ITS SERVERS, OR E-MAIL SENT FROM </w:t>
      </w:r>
      <w:r w:rsidR="00E0102C" w:rsidRPr="000F5BD5">
        <w:rPr>
          <w:rFonts w:asciiTheme="majorHAnsi" w:hAnsiTheme="majorHAnsi" w:cstheme="majorHAnsi"/>
          <w:color w:val="4E4E4E"/>
        </w:rPr>
        <w:t xml:space="preserve">Neagles Estate Wines c/o Neagles Retreat Pty Ltd </w:t>
      </w:r>
      <w:r w:rsidRPr="000F5BD5">
        <w:rPr>
          <w:rFonts w:asciiTheme="majorHAnsi" w:hAnsiTheme="majorHAnsi" w:cstheme="majorHAnsi"/>
          <w:color w:val="4E4E4E"/>
        </w:rPr>
        <w:t xml:space="preserve">ARE FREE OF VIRUSES OR OTHER HARMFUL COMPONENTS. </w:t>
      </w:r>
      <w:r w:rsidR="00E0102C"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 xml:space="preserve"> WILL NOT BE LIABLE FOR ANY DAMAGES OF ANY KIND ARISING FROM THE USE OF THIS SITE, INCLUDING, BUT NOT LIMITED TO DIRECT, INDIRECT, INCIDENTAL, PUNITIVE, AND CONSEQUENTIAL DAMAGES. CERTAIN STATE LAWS DO NOT ALLOW LIMITATIONS ON IMPLIED WARRANTIES OR THE EXCLUSION OR LIMITATION OF CERTAIN DAMAGES. IF THESE LAWS APPLY TO YOU, SOME OR ALL OF THE ABOVE DISCLAIMERS, EXCLUSIONS, OR LIMITATIONS MAY NOT APPLY TO YOU, AND YOU MAY HAVE ADDITIONAL RIGHTS.</w:t>
      </w:r>
    </w:p>
    <w:p w14:paraId="6117AB1E"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APPLICABLE LAW</w:t>
      </w:r>
    </w:p>
    <w:p w14:paraId="640C81ED" w14:textId="19501552"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By visiting </w:t>
      </w:r>
      <w:r w:rsidR="00270643"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 xml:space="preserve">, you agree that the laws of Australia, without regard to principles of conflict of laws, will govern these Conditions of Use and any dispute of any sort that might arise between you and </w:t>
      </w:r>
      <w:r w:rsidR="00270643"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w:t>
      </w:r>
    </w:p>
    <w:p w14:paraId="4EE14DBE"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DISPUTES</w:t>
      </w:r>
    </w:p>
    <w:p w14:paraId="34705A66" w14:textId="6BC19F84"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Any dispute relating in any way to your visit to </w:t>
      </w:r>
      <w:r w:rsidR="00270643" w:rsidRPr="000F5BD5">
        <w:rPr>
          <w:rFonts w:asciiTheme="majorHAnsi" w:hAnsiTheme="majorHAnsi" w:cstheme="majorHAnsi"/>
          <w:color w:val="4E4E4E"/>
        </w:rPr>
        <w:t xml:space="preserve">Neagles Estate Wines c/o Neagles Retreat Pty Ltd </w:t>
      </w:r>
      <w:r w:rsidRPr="000F5BD5">
        <w:rPr>
          <w:rFonts w:asciiTheme="majorHAnsi" w:hAnsiTheme="majorHAnsi" w:cstheme="majorHAnsi"/>
          <w:color w:val="4E4E4E"/>
        </w:rPr>
        <w:t xml:space="preserve">or to products you purchase through </w:t>
      </w:r>
      <w:r w:rsidR="00270643"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 xml:space="preserve"> shall be submitted to confidential arbitration in South Australia, Australia, except that, to the extent you have in any manner violated or threatened to violate</w:t>
      </w:r>
      <w:r w:rsidR="00270643" w:rsidRPr="000F5BD5">
        <w:rPr>
          <w:rFonts w:asciiTheme="majorHAnsi" w:hAnsiTheme="majorHAnsi" w:cstheme="majorHAnsi"/>
          <w:color w:val="4E4E4E"/>
        </w:rPr>
        <w:t xml:space="preserve"> Neagles Estate Wines c/o Neagles Retreat Pty Ltd</w:t>
      </w:r>
      <w:r w:rsidRPr="000F5BD5">
        <w:rPr>
          <w:rFonts w:asciiTheme="majorHAnsi" w:hAnsiTheme="majorHAnsi" w:cstheme="majorHAnsi"/>
          <w:color w:val="4E4E4E"/>
        </w:rPr>
        <w:t xml:space="preserve"> intellectual property rights, </w:t>
      </w:r>
      <w:r w:rsidR="00270643"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 xml:space="preserve"> may seek injunctive or other appropriate relief in any court in Australia, and you consent to exclusive jurisdiction and venue in such courts. Arbitration under this agreement shall be conducted under the rules then prevailing of an independent arbitrator. The arbitrator’s award shall be binding and may be entered as a judgment in any court of </w:t>
      </w:r>
      <w:r w:rsidRPr="000F5BD5">
        <w:rPr>
          <w:rFonts w:asciiTheme="majorHAnsi" w:hAnsiTheme="majorHAnsi" w:cstheme="majorHAnsi"/>
          <w:color w:val="4E4E4E"/>
        </w:rPr>
        <w:lastRenderedPageBreak/>
        <w:t>competent jurisdiction. To the fullest extent permitted by applicable law, no arbitration under this Agreement shall be joined to an arbitration involving any other party subject to this Agreement, whether through class arbitration proceedings or otherwise.</w:t>
      </w:r>
    </w:p>
    <w:p w14:paraId="5548D5DE" w14:textId="77777777" w:rsidR="00CA0727" w:rsidRPr="000F5BD5" w:rsidRDefault="00CA0727" w:rsidP="00CA0727">
      <w:pPr>
        <w:pStyle w:val="NormalWeb"/>
        <w:shd w:val="clear" w:color="auto" w:fill="FFFFFF"/>
        <w:spacing w:before="0" w:beforeAutospacing="0"/>
        <w:rPr>
          <w:rFonts w:asciiTheme="majorHAnsi" w:hAnsiTheme="majorHAnsi" w:cstheme="majorHAnsi"/>
          <w:color w:val="4E4E4E"/>
        </w:rPr>
      </w:pPr>
      <w:r w:rsidRPr="000F5BD5">
        <w:rPr>
          <w:rStyle w:val="Strong"/>
          <w:rFonts w:asciiTheme="majorHAnsi" w:hAnsiTheme="majorHAnsi" w:cstheme="majorHAnsi"/>
          <w:color w:val="4E4E4E"/>
        </w:rPr>
        <w:t>SITE POLICIES, MODIFICATION, AND SEVERABILITY</w:t>
      </w:r>
    </w:p>
    <w:p w14:paraId="0F4A2CAD" w14:textId="712800E9" w:rsidR="00CA0727" w:rsidRPr="000F5BD5" w:rsidRDefault="00CA0727" w:rsidP="00270643">
      <w:pPr>
        <w:pStyle w:val="NormalWeb"/>
        <w:shd w:val="clear" w:color="auto" w:fill="FFFFFF"/>
        <w:spacing w:before="0" w:beforeAutospacing="0"/>
        <w:rPr>
          <w:rFonts w:asciiTheme="majorHAnsi" w:hAnsiTheme="majorHAnsi" w:cstheme="majorHAnsi"/>
          <w:color w:val="4E4E4E"/>
        </w:rPr>
      </w:pPr>
      <w:r w:rsidRPr="000F5BD5">
        <w:rPr>
          <w:rFonts w:asciiTheme="majorHAnsi" w:hAnsiTheme="majorHAnsi" w:cstheme="majorHAnsi"/>
          <w:color w:val="4E4E4E"/>
        </w:rPr>
        <w:t xml:space="preserve">Please review our other policies, posted on this site. These policies also govern your visit to </w:t>
      </w:r>
      <w:r w:rsidR="00270643" w:rsidRPr="000F5BD5">
        <w:rPr>
          <w:rFonts w:asciiTheme="majorHAnsi" w:hAnsiTheme="majorHAnsi" w:cstheme="majorHAnsi"/>
          <w:color w:val="4E4E4E"/>
        </w:rPr>
        <w:t>Neagles Estate Wines c/o Neagles Retreat Pty Ltd</w:t>
      </w:r>
      <w:r w:rsidRPr="000F5BD5">
        <w:rPr>
          <w:rFonts w:asciiTheme="majorHAnsi" w:hAnsiTheme="majorHAnsi" w:cstheme="majorHAnsi"/>
          <w:color w:val="4E4E4E"/>
        </w:rPr>
        <w:t>. We reserve the right to make changes to our site, policies, and these Conditions of Use at any time. If any of these conditions shall be deemed invalid, void, or for any reason unenforceable, that condition shall be deemed severable and shall not affect the validity and enforceability of any remaining condition.</w:t>
      </w:r>
    </w:p>
    <w:p w14:paraId="26B7DEB6" w14:textId="77777777" w:rsidR="00270643" w:rsidRPr="000F5BD5" w:rsidRDefault="00270643" w:rsidP="00270643">
      <w:pPr>
        <w:pStyle w:val="NormalWeb"/>
        <w:shd w:val="clear" w:color="auto" w:fill="FFFFFF"/>
        <w:spacing w:before="0" w:beforeAutospacing="0"/>
        <w:rPr>
          <w:rFonts w:asciiTheme="majorHAnsi" w:hAnsiTheme="majorHAnsi" w:cstheme="majorHAnsi"/>
          <w:color w:val="4E4E4E"/>
        </w:rPr>
      </w:pPr>
    </w:p>
    <w:sectPr w:rsidR="00270643" w:rsidRPr="000F5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27"/>
    <w:rsid w:val="000905BA"/>
    <w:rsid w:val="000F5BD5"/>
    <w:rsid w:val="00142D1C"/>
    <w:rsid w:val="00270643"/>
    <w:rsid w:val="003E257D"/>
    <w:rsid w:val="00826F16"/>
    <w:rsid w:val="00CA0727"/>
    <w:rsid w:val="00E01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F82C"/>
  <w15:chartTrackingRefBased/>
  <w15:docId w15:val="{835E3C76-0997-4160-A47D-8DE1B240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2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7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A0727"/>
    <w:rPr>
      <w:color w:val="0000FF"/>
      <w:u w:val="single"/>
    </w:rPr>
  </w:style>
  <w:style w:type="character" w:styleId="Strong">
    <w:name w:val="Strong"/>
    <w:basedOn w:val="DefaultParagraphFont"/>
    <w:uiPriority w:val="22"/>
    <w:qFormat/>
    <w:rsid w:val="00CA0727"/>
    <w:rPr>
      <w:b/>
      <w:bCs/>
    </w:rPr>
  </w:style>
  <w:style w:type="character" w:styleId="UnresolvedMention">
    <w:name w:val="Unresolved Mention"/>
    <w:basedOn w:val="DefaultParagraphFont"/>
    <w:uiPriority w:val="99"/>
    <w:semiHidden/>
    <w:unhideWhenUsed/>
    <w:rsid w:val="00CA0727"/>
    <w:rPr>
      <w:color w:val="605E5C"/>
      <w:shd w:val="clear" w:color="auto" w:fill="E1DFDD"/>
    </w:rPr>
  </w:style>
  <w:style w:type="character" w:customStyle="1" w:styleId="Heading1Char">
    <w:name w:val="Heading 1 Char"/>
    <w:basedOn w:val="DefaultParagraphFont"/>
    <w:link w:val="Heading1"/>
    <w:uiPriority w:val="9"/>
    <w:rsid w:val="003E257D"/>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4471">
      <w:bodyDiv w:val="1"/>
      <w:marLeft w:val="0"/>
      <w:marRight w:val="0"/>
      <w:marTop w:val="0"/>
      <w:marBottom w:val="0"/>
      <w:divBdr>
        <w:top w:val="none" w:sz="0" w:space="0" w:color="auto"/>
        <w:left w:val="none" w:sz="0" w:space="0" w:color="auto"/>
        <w:bottom w:val="none" w:sz="0" w:space="0" w:color="auto"/>
        <w:right w:val="none" w:sz="0" w:space="0" w:color="auto"/>
      </w:divBdr>
    </w:div>
    <w:div w:id="8919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aglesesta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Scaglione</dc:creator>
  <cp:keywords/>
  <dc:description/>
  <cp:lastModifiedBy>Debra Scaglione</cp:lastModifiedBy>
  <cp:revision>2</cp:revision>
  <dcterms:created xsi:type="dcterms:W3CDTF">2022-08-11T04:36:00Z</dcterms:created>
  <dcterms:modified xsi:type="dcterms:W3CDTF">2022-08-11T04:36:00Z</dcterms:modified>
</cp:coreProperties>
</file>